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4901"/>
        <w:gridCol w:w="3457"/>
      </w:tblGrid>
      <w:tr w:rsidR="000E7208" w:rsidTr="000E7208">
        <w:tc>
          <w:tcPr>
            <w:tcW w:w="450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Режимы </w:t>
            </w:r>
            <w:proofErr w:type="gramStart"/>
            <w:r>
              <w:rPr>
                <w:rStyle w:val="a8"/>
              </w:rPr>
              <w:t>принудительной</w:t>
            </w:r>
            <w:proofErr w:type="gramEnd"/>
            <w:r>
              <w:rPr>
                <w:rStyle w:val="a8"/>
              </w:rPr>
              <w:t xml:space="preserve"> ИВЛ</w:t>
            </w:r>
          </w:p>
        </w:tc>
        <w:tc>
          <w:tcPr>
            <w:tcW w:w="67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управляемым объемом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CMV VCV</w:t>
            </w:r>
          </w:p>
        </w:tc>
      </w:tr>
      <w:tr w:rsidR="000E7208" w:rsidTr="000E7208">
        <w:trPr>
          <w:trHeight w:val="13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208" w:rsidRDefault="000E7208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t>с управляемым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CMV PCV</w:t>
            </w:r>
          </w:p>
        </w:tc>
      </w:tr>
      <w:tr w:rsidR="000E7208" w:rsidTr="000E7208">
        <w:trPr>
          <w:trHeight w:val="13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208" w:rsidRDefault="000E7208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t>c управлением по давлению и доставкой гарантированного объема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135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PCV VG</w:t>
            </w:r>
          </w:p>
        </w:tc>
      </w:tr>
      <w:tr w:rsidR="000E7208" w:rsidTr="000E7208">
        <w:tc>
          <w:tcPr>
            <w:tcW w:w="309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Режимы с </w:t>
            </w:r>
            <w:proofErr w:type="gramStart"/>
            <w:r>
              <w:rPr>
                <w:rStyle w:val="a8"/>
              </w:rPr>
              <w:t>синхронизированной</w:t>
            </w:r>
            <w:proofErr w:type="gramEnd"/>
            <w:r>
              <w:rPr>
                <w:rStyle w:val="a8"/>
              </w:rPr>
              <w:t xml:space="preserve"> перемежающейся ИВЛ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управляемым объемом и поддержкой давлением спонтанных вдохов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SIMV VC</w:t>
            </w:r>
          </w:p>
        </w:tc>
      </w:tr>
      <w:tr w:rsidR="000E7208" w:rsidTr="000E7208">
        <w:trPr>
          <w:trHeight w:val="375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208" w:rsidRDefault="000E7208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управляемым давлением и поддержкой давлением  спонтанных вдохов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SIMV PC</w:t>
            </w:r>
          </w:p>
        </w:tc>
      </w:tr>
      <w:tr w:rsidR="000E7208" w:rsidTr="000E7208"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208" w:rsidRDefault="000E7208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потоковым триггером и триггером по давлению с двойным контролем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SIMV DC</w:t>
            </w:r>
          </w:p>
        </w:tc>
      </w:tr>
      <w:tr w:rsidR="000E7208" w:rsidTr="000E7208">
        <w:tc>
          <w:tcPr>
            <w:tcW w:w="3090" w:type="dxa"/>
            <w:vMerge w:val="restart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Режимы самостоятельного дыхания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 постоянным положительным давлением с возможностью поддержки давлением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CPAP+PS</w:t>
            </w:r>
          </w:p>
        </w:tc>
      </w:tr>
      <w:tr w:rsidR="000E7208" w:rsidTr="000E7208"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208" w:rsidRDefault="000E7208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t>самостоятельное дыхание с двумя уровнями постоянного положительного давления с возможностью поддержки давлением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a8"/>
              </w:rPr>
              <w:t>BiSTEP</w:t>
            </w:r>
            <w:proofErr w:type="spellEnd"/>
            <w:r>
              <w:rPr>
                <w:rStyle w:val="a8"/>
              </w:rPr>
              <w:t xml:space="preserve"> + PS</w:t>
            </w:r>
          </w:p>
        </w:tc>
      </w:tr>
      <w:tr w:rsidR="000E7208" w:rsidTr="000E7208">
        <w:trPr>
          <w:trHeight w:val="600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208" w:rsidRDefault="000E7208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вентиляция с освобождением давления в дыхательных путях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APRV</w:t>
            </w:r>
          </w:p>
        </w:tc>
      </w:tr>
      <w:tr w:rsidR="000E7208" w:rsidTr="000E7208">
        <w:trPr>
          <w:trHeight w:val="120"/>
        </w:trPr>
        <w:tc>
          <w:tcPr>
            <w:tcW w:w="0" w:type="auto"/>
            <w:vMerge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7208" w:rsidRDefault="000E7208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120" w:lineRule="atLeast"/>
              <w:rPr>
                <w:sz w:val="18"/>
                <w:szCs w:val="18"/>
              </w:rPr>
            </w:pPr>
            <w:proofErr w:type="spellStart"/>
            <w:r>
              <w:t>неинвазивная</w:t>
            </w:r>
            <w:proofErr w:type="spellEnd"/>
            <w:r>
              <w:t xml:space="preserve"> вентиляция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12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>NIV</w:t>
            </w:r>
          </w:p>
        </w:tc>
      </w:tr>
      <w:tr w:rsidR="000E7208" w:rsidTr="000E7208">
        <w:trPr>
          <w:trHeight w:val="195"/>
        </w:trPr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lastRenderedPageBreak/>
              <w:t>Резервный режим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t>апноэ-вентиляция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a8"/>
              </w:rPr>
              <w:t>Apnea</w:t>
            </w:r>
            <w:proofErr w:type="spellEnd"/>
          </w:p>
        </w:tc>
      </w:tr>
      <w:tr w:rsidR="000E7208" w:rsidTr="000E7208">
        <w:trPr>
          <w:trHeight w:val="195"/>
        </w:trPr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Адаптивная вентиляция</w:t>
            </w:r>
          </w:p>
        </w:tc>
        <w:tc>
          <w:tcPr>
            <w:tcW w:w="525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t>интеллектуальная адаптивная вентиляция с автоматическим поддержанием заданной минутной вентиляции и поддержкой принудительной и вспомогательной вентиляции в зависимости от респираторной активности пациента</w:t>
            </w:r>
          </w:p>
        </w:tc>
        <w:tc>
          <w:tcPr>
            <w:tcW w:w="142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a8"/>
              </w:rPr>
              <w:t>iSV</w:t>
            </w:r>
            <w:proofErr w:type="spellEnd"/>
          </w:p>
        </w:tc>
      </w:tr>
    </w:tbl>
    <w:p w:rsidR="000E7208" w:rsidRDefault="000E7208" w:rsidP="000E7208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ПАРАМЕТРЫ ВЕНТИЛЯЦИИ:</w:t>
      </w:r>
    </w:p>
    <w:tbl>
      <w:tblPr>
        <w:tblW w:w="975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395"/>
      </w:tblGrid>
      <w:tr w:rsidR="000E7208" w:rsidTr="000E7208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spacing w:after="120"/>
              <w:rPr>
                <w:sz w:val="18"/>
                <w:szCs w:val="18"/>
              </w:rPr>
            </w:pPr>
            <w:r>
              <w:t>Максимальный поток на вдохе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spacing w:after="120"/>
              <w:rPr>
                <w:sz w:val="18"/>
                <w:szCs w:val="18"/>
              </w:rPr>
            </w:pPr>
            <w:r>
              <w:t>До 180 л/мин.</w:t>
            </w:r>
          </w:p>
        </w:tc>
      </w:tr>
      <w:tr w:rsidR="000E7208" w:rsidTr="000E7208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spacing w:after="120"/>
              <w:rPr>
                <w:sz w:val="18"/>
                <w:szCs w:val="18"/>
              </w:rPr>
            </w:pPr>
            <w:r>
              <w:t>Минутный объем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spacing w:after="120"/>
              <w:rPr>
                <w:sz w:val="18"/>
                <w:szCs w:val="18"/>
              </w:rPr>
            </w:pPr>
            <w:r>
              <w:t>0-60 л/мин.</w:t>
            </w:r>
          </w:p>
        </w:tc>
      </w:tr>
      <w:tr w:rsidR="000E7208" w:rsidTr="000E7208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Дыхательный объем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10-3000 мл</w:t>
            </w:r>
          </w:p>
        </w:tc>
      </w:tr>
      <w:tr w:rsidR="000E7208" w:rsidTr="000E7208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дыхания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1-120 дых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  <w:tr w:rsidR="000E7208" w:rsidTr="000E7208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Время вдоха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0,2-10 сек.</w:t>
            </w:r>
          </w:p>
        </w:tc>
      </w:tr>
      <w:tr w:rsidR="000E7208" w:rsidTr="000E7208">
        <w:trPr>
          <w:trHeight w:val="270"/>
        </w:trPr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Чувствительность триггера по потоку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0,5-20 л/мин.</w:t>
            </w:r>
          </w:p>
        </w:tc>
      </w:tr>
      <w:tr w:rsidR="000E7208" w:rsidTr="000E7208">
        <w:trPr>
          <w:trHeight w:val="195"/>
        </w:trPr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Чувствительность триггера по давлению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0,5-20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0E7208" w:rsidTr="000E7208">
        <w:trPr>
          <w:trHeight w:val="255"/>
        </w:trPr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ПДКВ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0-50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0E7208" w:rsidTr="000E7208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>Давление вдоха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0-100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0E7208" w:rsidTr="000E7208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Давление поддержки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0-80 см 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</w:t>
            </w:r>
          </w:p>
        </w:tc>
      </w:tr>
      <w:tr w:rsidR="000E7208" w:rsidTr="000E7208">
        <w:tc>
          <w:tcPr>
            <w:tcW w:w="535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Отношение I:E</w:t>
            </w:r>
          </w:p>
        </w:tc>
        <w:tc>
          <w:tcPr>
            <w:tcW w:w="439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1:99-60:1</w:t>
            </w:r>
          </w:p>
        </w:tc>
      </w:tr>
    </w:tbl>
    <w:p w:rsidR="000E7208" w:rsidRDefault="000E7208" w:rsidP="000E7208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ЭКСПЕРТНЫЕ ТЕХНОЛОГИИ:</w:t>
      </w:r>
    </w:p>
    <w:tbl>
      <w:tblPr>
        <w:tblW w:w="975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660"/>
      </w:tblGrid>
      <w:tr w:rsidR="000E7208" w:rsidTr="000E7208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Модуль </w:t>
            </w:r>
            <w:proofErr w:type="spellStart"/>
            <w:r>
              <w:rPr>
                <w:rStyle w:val="a8"/>
              </w:rPr>
              <w:t>газоанализа</w:t>
            </w:r>
            <w:proofErr w:type="spellEnd"/>
            <w:r>
              <w:rPr>
                <w:rStyle w:val="a8"/>
              </w:rPr>
              <w:t xml:space="preserve"> с функцией оценки метаболизма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Метод непрямой калориметрии, без использования расходных материалов. Непрерывные измерения:</w:t>
            </w:r>
          </w:p>
          <w:p w:rsidR="000E7208" w:rsidRDefault="000E7208" w:rsidP="0042073E">
            <w:pPr>
              <w:numPr>
                <w:ilvl w:val="0"/>
                <w:numId w:val="1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>потребления пациентом кислорода (VO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),</w:t>
            </w:r>
          </w:p>
          <w:p w:rsidR="000E7208" w:rsidRDefault="000E7208" w:rsidP="0042073E">
            <w:pPr>
              <w:numPr>
                <w:ilvl w:val="0"/>
                <w:numId w:val="1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>выработки пациентом углекислого газа (VСO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),</w:t>
            </w:r>
          </w:p>
          <w:p w:rsidR="000E7208" w:rsidRDefault="000E7208" w:rsidP="0042073E">
            <w:pPr>
              <w:numPr>
                <w:ilvl w:val="0"/>
                <w:numId w:val="1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>коэффициента дыхания(RQ),</w:t>
            </w:r>
          </w:p>
          <w:p w:rsidR="000E7208" w:rsidRDefault="000E7208" w:rsidP="0042073E">
            <w:pPr>
              <w:numPr>
                <w:ilvl w:val="0"/>
                <w:numId w:val="1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>расхода энергии (EE).</w:t>
            </w:r>
          </w:p>
        </w:tc>
      </w:tr>
      <w:tr w:rsidR="000E7208" w:rsidTr="000E7208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Модуль </w:t>
            </w:r>
            <w:proofErr w:type="spellStart"/>
            <w:r>
              <w:rPr>
                <w:rStyle w:val="a8"/>
              </w:rPr>
              <w:t>капнометрии</w:t>
            </w:r>
            <w:proofErr w:type="spellEnd"/>
            <w:r>
              <w:rPr>
                <w:rStyle w:val="a8"/>
              </w:rPr>
              <w:t xml:space="preserve"> главного потока (</w:t>
            </w:r>
            <w:proofErr w:type="spellStart"/>
            <w:r>
              <w:rPr>
                <w:rStyle w:val="a8"/>
              </w:rPr>
              <w:t>mainstream</w:t>
            </w:r>
            <w:proofErr w:type="spellEnd"/>
            <w:r>
              <w:rPr>
                <w:rStyle w:val="a8"/>
              </w:rPr>
              <w:t>)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Анализ газа в дыхательном контуре, без отбора пробы и влияния на минутный объем дыхания.</w:t>
            </w:r>
          </w:p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Мониторинг EtCO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, </w:t>
            </w:r>
            <w:proofErr w:type="spellStart"/>
            <w:r>
              <w:t>капнограмма</w:t>
            </w:r>
            <w:proofErr w:type="spellEnd"/>
          </w:p>
        </w:tc>
      </w:tr>
      <w:tr w:rsidR="000E7208" w:rsidTr="000E7208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Модуль мониторинга параметров альвеолярной вентиляции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Функция </w:t>
            </w:r>
            <w:proofErr w:type="gramStart"/>
            <w:r>
              <w:t>объемной</w:t>
            </w:r>
            <w:proofErr w:type="gramEnd"/>
            <w:r>
              <w:t xml:space="preserve"> </w:t>
            </w:r>
            <w:proofErr w:type="spellStart"/>
            <w:r>
              <w:t>капнометрии</w:t>
            </w:r>
            <w:proofErr w:type="spellEnd"/>
            <w:r>
              <w:t xml:space="preserve"> с определением параметров:</w:t>
            </w:r>
          </w:p>
          <w:p w:rsidR="000E7208" w:rsidRDefault="000E7208" w:rsidP="0042073E">
            <w:pPr>
              <w:numPr>
                <w:ilvl w:val="0"/>
                <w:numId w:val="2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>количество углекислоты, выделяемой пациентом VCO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,</w:t>
            </w:r>
          </w:p>
          <w:p w:rsidR="000E7208" w:rsidRDefault="000E7208" w:rsidP="0042073E">
            <w:pPr>
              <w:numPr>
                <w:ilvl w:val="0"/>
                <w:numId w:val="2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 xml:space="preserve">объем функционального "мертвого" пространства </w:t>
            </w:r>
            <w:proofErr w:type="spellStart"/>
            <w:r>
              <w:t>Vd</w:t>
            </w:r>
            <w:proofErr w:type="spellEnd"/>
            <w:r>
              <w:t>,</w:t>
            </w:r>
          </w:p>
          <w:p w:rsidR="000E7208" w:rsidRDefault="000E7208" w:rsidP="0042073E">
            <w:pPr>
              <w:numPr>
                <w:ilvl w:val="0"/>
                <w:numId w:val="2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 xml:space="preserve">объем альвеолярной вентиляции </w:t>
            </w:r>
            <w:proofErr w:type="spellStart"/>
            <w:r>
              <w:t>V</w:t>
            </w:r>
            <w:r>
              <w:rPr>
                <w:sz w:val="18"/>
                <w:szCs w:val="18"/>
                <w:vertAlign w:val="subscript"/>
              </w:rPr>
              <w:t>alv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proofErr w:type="spellStart"/>
            <w:r>
              <w:rPr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  <w:vertAlign w:val="subscript"/>
              </w:rPr>
              <w:t>.</w:t>
            </w:r>
          </w:p>
        </w:tc>
      </w:tr>
      <w:tr w:rsidR="000E7208" w:rsidTr="000E7208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Модуль мониторинга </w:t>
            </w:r>
            <w:r>
              <w:rPr>
                <w:rStyle w:val="a8"/>
              </w:rPr>
              <w:lastRenderedPageBreak/>
              <w:t xml:space="preserve">сердечного выброса по методу </w:t>
            </w:r>
            <w:proofErr w:type="spellStart"/>
            <w:r>
              <w:rPr>
                <w:rStyle w:val="a8"/>
              </w:rPr>
              <w:t>Фика</w:t>
            </w:r>
            <w:proofErr w:type="spellEnd"/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lastRenderedPageBreak/>
              <w:t>Расчет параметра сердечного выброса (</w:t>
            </w:r>
            <w:proofErr w:type="gramStart"/>
            <w:r>
              <w:t>СО</w:t>
            </w:r>
            <w:proofErr w:type="gramEnd"/>
            <w:r>
              <w:t xml:space="preserve">) </w:t>
            </w:r>
            <w:proofErr w:type="gramStart"/>
            <w:r>
              <w:t>на</w:t>
            </w:r>
            <w:proofErr w:type="gramEnd"/>
            <w:r>
              <w:t xml:space="preserve"> основе данных </w:t>
            </w:r>
            <w:r>
              <w:lastRenderedPageBreak/>
              <w:t>модуля мониторинга альвеолярной вентиляции </w:t>
            </w:r>
          </w:p>
        </w:tc>
      </w:tr>
      <w:tr w:rsidR="000E7208" w:rsidTr="000E7208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lastRenderedPageBreak/>
              <w:t>Стресс-индекс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t>Интегральный показатель, характеризующий правильность выбора величин в установках ПДКВ и объема вдоха</w:t>
            </w:r>
          </w:p>
        </w:tc>
      </w:tr>
      <w:tr w:rsidR="000E7208" w:rsidTr="000E7208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Модуль дополнительного давления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proofErr w:type="spellStart"/>
            <w:r>
              <w:t>Монитринг</w:t>
            </w:r>
            <w:proofErr w:type="spellEnd"/>
            <w:r>
              <w:t xml:space="preserve"> давления в одном или двух отведениях при помощи катетера: </w:t>
            </w:r>
          </w:p>
          <w:p w:rsidR="000E7208" w:rsidRDefault="000E7208" w:rsidP="0042073E">
            <w:pPr>
              <w:numPr>
                <w:ilvl w:val="0"/>
                <w:numId w:val="3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>в пищеводе, трахее (</w:t>
            </w:r>
            <w:proofErr w:type="spellStart"/>
            <w:r>
              <w:t>Paux</w:t>
            </w:r>
            <w:proofErr w:type="spellEnd"/>
            <w:r>
              <w:t>); </w:t>
            </w:r>
          </w:p>
          <w:p w:rsidR="000E7208" w:rsidRDefault="000E7208" w:rsidP="0042073E">
            <w:pPr>
              <w:numPr>
                <w:ilvl w:val="0"/>
                <w:numId w:val="3"/>
              </w:numPr>
              <w:spacing w:before="100" w:beforeAutospacing="1" w:after="105" w:line="255" w:lineRule="atLeast"/>
              <w:ind w:left="0"/>
              <w:rPr>
                <w:sz w:val="18"/>
                <w:szCs w:val="18"/>
              </w:rPr>
            </w:pPr>
            <w:r>
              <w:t xml:space="preserve">отображение кривой </w:t>
            </w:r>
            <w:proofErr w:type="spellStart"/>
            <w:r>
              <w:t>доп</w:t>
            </w:r>
            <w:proofErr w:type="gramStart"/>
            <w:r>
              <w:t>.д</w:t>
            </w:r>
            <w:proofErr w:type="gramEnd"/>
            <w:r>
              <w:t>авления</w:t>
            </w:r>
            <w:proofErr w:type="spellEnd"/>
          </w:p>
        </w:tc>
      </w:tr>
      <w:tr w:rsidR="000E7208" w:rsidTr="000E7208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 xml:space="preserve">Функция компенсации сопротивления </w:t>
            </w:r>
            <w:proofErr w:type="spellStart"/>
            <w:r>
              <w:rPr>
                <w:rStyle w:val="a8"/>
              </w:rPr>
              <w:t>интубационной</w:t>
            </w:r>
            <w:proofErr w:type="spellEnd"/>
            <w:r>
              <w:rPr>
                <w:rStyle w:val="a8"/>
              </w:rPr>
              <w:t xml:space="preserve"> трубки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Расчет давления в дыхательных путях с учетом сопротивления </w:t>
            </w:r>
            <w:proofErr w:type="spellStart"/>
            <w:r>
              <w:t>интубационной</w:t>
            </w:r>
            <w:proofErr w:type="spellEnd"/>
            <w:r>
              <w:t xml:space="preserve"> трубки. </w:t>
            </w:r>
          </w:p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Выбор типа и диаметра трубки</w:t>
            </w:r>
          </w:p>
        </w:tc>
      </w:tr>
      <w:tr w:rsidR="000E7208" w:rsidTr="000E7208">
        <w:tc>
          <w:tcPr>
            <w:tcW w:w="309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rPr>
                <w:rStyle w:val="a8"/>
              </w:rPr>
              <w:t>Функция "Открытый клапан" (</w:t>
            </w:r>
            <w:proofErr w:type="spellStart"/>
            <w:r>
              <w:rPr>
                <w:rStyle w:val="a8"/>
              </w:rPr>
              <w:t>Open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Valve</w:t>
            </w:r>
            <w:proofErr w:type="spellEnd"/>
            <w:r>
              <w:rPr>
                <w:rStyle w:val="a8"/>
              </w:rPr>
              <w:t>)</w:t>
            </w:r>
          </w:p>
        </w:tc>
        <w:tc>
          <w:tcPr>
            <w:tcW w:w="6660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rPr>
                <w:sz w:val="18"/>
                <w:szCs w:val="18"/>
              </w:rPr>
            </w:pPr>
            <w:r>
              <w:t>Сохранение и поддержка свободного дыхания пациента на всех этапах ИВЛ</w:t>
            </w:r>
          </w:p>
        </w:tc>
      </w:tr>
    </w:tbl>
    <w:p w:rsidR="000E7208" w:rsidRDefault="000E7208" w:rsidP="000E7208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МОНИТОРИНГ ПАРАМЕТРОВ ВЕНТИЛЯЦИИ:</w:t>
      </w:r>
    </w:p>
    <w:tbl>
      <w:tblPr>
        <w:tblW w:w="946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3"/>
              <w:spacing w:before="0" w:after="195"/>
              <w:rPr>
                <w:rFonts w:ascii="Arial" w:hAnsi="Arial" w:cs="Arial"/>
                <w:b w:val="0"/>
                <w:bCs w:val="0"/>
                <w:caps/>
                <w:color w:val="654A1F"/>
                <w:sz w:val="24"/>
                <w:szCs w:val="24"/>
              </w:rPr>
            </w:pPr>
            <w:r>
              <w:rPr>
                <w:rStyle w:val="a8"/>
                <w:rFonts w:ascii="Arial" w:hAnsi="Arial" w:cs="Arial"/>
                <w:b/>
                <w:bCs/>
                <w:caps/>
                <w:color w:val="654A1F"/>
                <w:sz w:val="24"/>
                <w:szCs w:val="24"/>
                <w:u w:val="single"/>
              </w:rPr>
              <w:t>БАЗОВЫЙ МОНИТОРИНГ: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Максимальное давление на вдохе, давление плато, среднее давление, ПДКВ, </w:t>
            </w:r>
            <w:proofErr w:type="spellStart"/>
            <w:r>
              <w:t>автоПДКВ</w:t>
            </w:r>
            <w:proofErr w:type="spellEnd"/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Минутный объем дыхания, в том числе спонтанного дыхания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>Объем вдоха, объем выдоха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Дыхательный объем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дыханий, частота спонтанного дыхания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Время выдоха, в том числе спонтанного 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Величина потока в конце выдоха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Максимальный поток на вдохе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Величина утечки на вдохе и на фазе PEEP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дыханий, частота спонтанных вдохов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proofErr w:type="spellStart"/>
            <w:r>
              <w:t>Комплайнс</w:t>
            </w:r>
            <w:proofErr w:type="spellEnd"/>
            <w:r>
              <w:t xml:space="preserve"> C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proofErr w:type="spellStart"/>
            <w:r>
              <w:t>Резистенс</w:t>
            </w:r>
            <w:proofErr w:type="spellEnd"/>
            <w:r>
              <w:t xml:space="preserve"> R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Динамический </w:t>
            </w:r>
            <w:proofErr w:type="spellStart"/>
            <w:r>
              <w:t>комплайнс</w:t>
            </w:r>
            <w:proofErr w:type="spellEnd"/>
            <w:r>
              <w:t>/резистанс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Длительность вдоха и выдоха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Коэффициент </w:t>
            </w:r>
            <w:proofErr w:type="spellStart"/>
            <w:r>
              <w:t>заполненности</w:t>
            </w:r>
            <w:proofErr w:type="spellEnd"/>
            <w:r>
              <w:t xml:space="preserve"> цикла дыхания (отношение времени вдоха к общей длительности дыхательного цикла)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>Отношение времени вдоха к времени выдоха I:E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Концентрация кислорода на вдохе FiO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Содержание 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 в газовой смеси EtCO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, FiСO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Минутная альвеолярная вентиляция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Альвеолярная вентиляция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3"/>
              <w:spacing w:before="0" w:after="195"/>
              <w:rPr>
                <w:rFonts w:ascii="Arial" w:hAnsi="Arial" w:cs="Arial"/>
                <w:b w:val="0"/>
                <w:bCs w:val="0"/>
                <w:caps/>
                <w:color w:val="654A1F"/>
                <w:sz w:val="24"/>
                <w:szCs w:val="24"/>
              </w:rPr>
            </w:pPr>
            <w:r>
              <w:rPr>
                <w:rStyle w:val="a8"/>
                <w:rFonts w:ascii="Arial" w:hAnsi="Arial" w:cs="Arial"/>
                <w:b/>
                <w:bCs/>
                <w:caps/>
                <w:color w:val="654A1F"/>
                <w:sz w:val="24"/>
                <w:szCs w:val="24"/>
                <w:u w:val="single"/>
              </w:rPr>
              <w:t>РАСШИРЕННЫЙ МОНИТОРИНГ: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Конечное давление выдоха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Внутреннее положительное давление в конце выдоха (остаточное давление в легких, возникающее вследствие незавершенности выдоха)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Временная константа на вдохе, временная константа на выдохе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Стресс-индекс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Индекс респираторного усилия (Р</w:t>
            </w:r>
            <w:proofErr w:type="gramStart"/>
            <w:r>
              <w:t>0</w:t>
            </w:r>
            <w:proofErr w:type="gramEnd"/>
            <w:r>
              <w:t>.1)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Работа дыхания пациента, работа дыхания аппарата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Коэффициент спонтанного дыхания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>Сопротивление выдоху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Сопротивление контура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Растяжимость контура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Эластичность дыхательных путей (</w:t>
            </w:r>
            <w:proofErr w:type="spellStart"/>
            <w:r>
              <w:t>эластенс</w:t>
            </w:r>
            <w:proofErr w:type="spellEnd"/>
            <w:r>
              <w:t>)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Индекс поверхностного дыхания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Объем минутной альвеолярной вентиляции (</w:t>
            </w:r>
            <w:proofErr w:type="spellStart"/>
            <w:r>
              <w:t>MV</w:t>
            </w:r>
            <w:r>
              <w:rPr>
                <w:sz w:val="18"/>
                <w:szCs w:val="18"/>
                <w:vertAlign w:val="subscript"/>
              </w:rPr>
              <w:t>alv</w:t>
            </w:r>
            <w:proofErr w:type="spellEnd"/>
            <w:r>
              <w:t>)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Дополнительное давление (</w:t>
            </w:r>
            <w:proofErr w:type="spellStart"/>
            <w:r>
              <w:t>Paux</w:t>
            </w:r>
            <w:proofErr w:type="spellEnd"/>
            <w:r>
              <w:t>) в трахее/пищеводе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Функциональное «мертвое» пространство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Сердечный выброс (CO)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Потребление кислорода (VO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)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Элиминация (выделение) СO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Коэффициент дыхания (RQ)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Расход энергии (EE)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lastRenderedPageBreak/>
              <w:t xml:space="preserve">Уровень </w:t>
            </w:r>
            <w:proofErr w:type="spellStart"/>
            <w:r>
              <w:t>оксигенации</w:t>
            </w:r>
            <w:proofErr w:type="spellEnd"/>
            <w:r>
              <w:t xml:space="preserve"> гемоглобина артериальной крови пациента (SpO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t>)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Частота пульса (PR)</w:t>
            </w:r>
          </w:p>
        </w:tc>
      </w:tr>
    </w:tbl>
    <w:p w:rsidR="000E7208" w:rsidRDefault="000E7208" w:rsidP="000E7208">
      <w:pPr>
        <w:pStyle w:val="2"/>
        <w:shd w:val="clear" w:color="auto" w:fill="FAFAF8"/>
        <w:spacing w:before="0" w:beforeAutospacing="0" w:after="195" w:afterAutospacing="0" w:line="375" w:lineRule="atLeast"/>
        <w:rPr>
          <w:rFonts w:ascii="Arial" w:hAnsi="Arial" w:cs="Arial"/>
          <w:b w:val="0"/>
          <w:bCs w:val="0"/>
          <w:caps/>
          <w:color w:val="654A1F"/>
          <w:sz w:val="30"/>
          <w:szCs w:val="30"/>
        </w:rPr>
      </w:pPr>
      <w:r>
        <w:rPr>
          <w:rStyle w:val="a8"/>
          <w:rFonts w:ascii="Arial" w:hAnsi="Arial" w:cs="Arial"/>
          <w:b/>
          <w:bCs/>
          <w:caps/>
          <w:color w:val="654A1F"/>
          <w:sz w:val="30"/>
          <w:szCs w:val="30"/>
        </w:rPr>
        <w:t>ГРАФИЧЕСКИЙ МОНИТОРИНГ:</w:t>
      </w:r>
    </w:p>
    <w:tbl>
      <w:tblPr>
        <w:tblW w:w="946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Одновременное отображение на экране до 3 кривых и до 2 петель, по выбору пользователя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Кривые на выбор: поток-время, давление-время, объем-время, </w:t>
            </w:r>
            <w:proofErr w:type="spellStart"/>
            <w:r>
              <w:t>капнограмма</w:t>
            </w:r>
            <w:proofErr w:type="spellEnd"/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>Петли: объем-поток, объем-давление, поток-давление</w:t>
            </w:r>
          </w:p>
        </w:tc>
      </w:tr>
      <w:tr w:rsidR="000E7208" w:rsidTr="000E7208">
        <w:tc>
          <w:tcPr>
            <w:tcW w:w="9465" w:type="dxa"/>
            <w:tcBorders>
              <w:top w:val="single" w:sz="2" w:space="0" w:color="DDDDDD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E7208" w:rsidRDefault="000E7208">
            <w:pPr>
              <w:pStyle w:val="a3"/>
              <w:spacing w:before="0" w:beforeAutospacing="0" w:after="150" w:afterAutospacing="0" w:line="270" w:lineRule="atLeast"/>
              <w:rPr>
                <w:sz w:val="18"/>
                <w:szCs w:val="18"/>
              </w:rPr>
            </w:pPr>
            <w:r>
              <w:t xml:space="preserve">Запоминание </w:t>
            </w:r>
            <w:proofErr w:type="spellStart"/>
            <w:r>
              <w:t>референтной</w:t>
            </w:r>
            <w:proofErr w:type="spellEnd"/>
            <w:r>
              <w:t xml:space="preserve"> (опорной) петли</w:t>
            </w:r>
          </w:p>
        </w:tc>
      </w:tr>
    </w:tbl>
    <w:p w:rsidR="005C688B" w:rsidRPr="00DD2BDB" w:rsidRDefault="005C688B" w:rsidP="0048713B">
      <w:bookmarkStart w:id="0" w:name="_GoBack"/>
      <w:bookmarkEnd w:id="0"/>
    </w:p>
    <w:sectPr w:rsidR="005C688B" w:rsidRPr="00DD2BD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3E" w:rsidRDefault="0042073E" w:rsidP="004522AA">
      <w:pPr>
        <w:spacing w:after="0" w:line="240" w:lineRule="auto"/>
      </w:pPr>
      <w:r>
        <w:separator/>
      </w:r>
    </w:p>
  </w:endnote>
  <w:endnote w:type="continuationSeparator" w:id="0">
    <w:p w:rsidR="0042073E" w:rsidRDefault="0042073E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3E" w:rsidRDefault="0042073E" w:rsidP="004522AA">
      <w:pPr>
        <w:spacing w:after="0" w:line="240" w:lineRule="auto"/>
      </w:pPr>
      <w:r>
        <w:separator/>
      </w:r>
    </w:p>
  </w:footnote>
  <w:footnote w:type="continuationSeparator" w:id="0">
    <w:p w:rsidR="0042073E" w:rsidRDefault="0042073E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573F"/>
    <w:multiLevelType w:val="multilevel"/>
    <w:tmpl w:val="9FF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354E2"/>
    <w:multiLevelType w:val="multilevel"/>
    <w:tmpl w:val="73EE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36C7C"/>
    <w:multiLevelType w:val="multilevel"/>
    <w:tmpl w:val="3B2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148F"/>
    <w:rsid w:val="0013268D"/>
    <w:rsid w:val="00161779"/>
    <w:rsid w:val="0019528C"/>
    <w:rsid w:val="001B2B33"/>
    <w:rsid w:val="001E36A6"/>
    <w:rsid w:val="00217662"/>
    <w:rsid w:val="00233DA0"/>
    <w:rsid w:val="00260956"/>
    <w:rsid w:val="00280312"/>
    <w:rsid w:val="0028075B"/>
    <w:rsid w:val="00287F9D"/>
    <w:rsid w:val="00306936"/>
    <w:rsid w:val="00344538"/>
    <w:rsid w:val="00350AAF"/>
    <w:rsid w:val="0039777C"/>
    <w:rsid w:val="003A1171"/>
    <w:rsid w:val="003A13F5"/>
    <w:rsid w:val="0042073E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A0215"/>
    <w:rsid w:val="007A4BC0"/>
    <w:rsid w:val="007D2B8D"/>
    <w:rsid w:val="007F033E"/>
    <w:rsid w:val="008443FC"/>
    <w:rsid w:val="00863ECE"/>
    <w:rsid w:val="008D4085"/>
    <w:rsid w:val="008E1EAE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F4D76"/>
    <w:rsid w:val="00F33AB9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8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120</cp:revision>
  <dcterms:created xsi:type="dcterms:W3CDTF">2020-04-11T23:43:00Z</dcterms:created>
  <dcterms:modified xsi:type="dcterms:W3CDTF">2020-06-17T08:57:00Z</dcterms:modified>
</cp:coreProperties>
</file>