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DA" w:rsidRDefault="00983CDA" w:rsidP="00983CDA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B3BD"/>
          <w:sz w:val="36"/>
          <w:szCs w:val="36"/>
        </w:rPr>
      </w:pPr>
      <w:r>
        <w:rPr>
          <w:rFonts w:ascii="Arial" w:hAnsi="Arial" w:cs="Arial"/>
          <w:b w:val="0"/>
          <w:bCs w:val="0"/>
          <w:color w:val="00B3BD"/>
          <w:sz w:val="36"/>
          <w:szCs w:val="36"/>
        </w:rPr>
        <w:t>Технические характеристики</w:t>
      </w:r>
    </w:p>
    <w:p w:rsidR="00983CDA" w:rsidRDefault="00983CDA" w:rsidP="00983C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E3191"/>
          <w:sz w:val="21"/>
          <w:szCs w:val="21"/>
        </w:rPr>
      </w:pPr>
      <w:r>
        <w:rPr>
          <w:rFonts w:ascii="Arial" w:hAnsi="Arial" w:cs="Arial"/>
          <w:color w:val="2E3191"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93"/>
        <w:gridCol w:w="4080"/>
      </w:tblGrid>
      <w:tr w:rsidR="00983CDA" w:rsidTr="00983CDA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Рабочая частота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26,5 кГц</w:t>
            </w:r>
          </w:p>
        </w:tc>
      </w:tr>
      <w:tr w:rsidR="00983CDA" w:rsidTr="00983CDA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Амплитуда смещения рабочего торца волновода-</w:t>
            </w:r>
          </w:p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инструмента в зависимости от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20 – 80 мкм</w:t>
            </w:r>
          </w:p>
        </w:tc>
      </w:tr>
      <w:tr w:rsidR="00983CDA" w:rsidTr="00983CDA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Режим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продолжительный с повторно</w:t>
            </w:r>
          </w:p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кратковременной нагрузкой</w:t>
            </w:r>
          </w:p>
        </w:tc>
      </w:tr>
      <w:tr w:rsidR="00983CDA" w:rsidTr="00983CDA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Длительность работы одного акустического узла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20 мин. работы, 20 мин. перерыв</w:t>
            </w:r>
          </w:p>
        </w:tc>
      </w:tr>
      <w:tr w:rsidR="00983CDA" w:rsidTr="00983CDA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Установка временных интервалов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 xml:space="preserve">от 10 с до 60 мин. с дискретностью 1 </w:t>
            </w:r>
            <w:proofErr w:type="gramStart"/>
            <w:r>
              <w:rPr>
                <w:rFonts w:ascii="Arial" w:hAnsi="Arial" w:cs="Arial"/>
                <w:color w:val="2E3191"/>
                <w:sz w:val="21"/>
                <w:szCs w:val="21"/>
              </w:rPr>
              <w:t>с</w:t>
            </w:r>
            <w:proofErr w:type="gramEnd"/>
          </w:p>
        </w:tc>
      </w:tr>
      <w:tr w:rsidR="00983CDA" w:rsidTr="00983CDA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Количество акустических узлов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2</w:t>
            </w:r>
          </w:p>
        </w:tc>
      </w:tr>
      <w:tr w:rsidR="00983CDA" w:rsidTr="00983CDA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Время установления рабочего режима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5 с</w:t>
            </w:r>
          </w:p>
        </w:tc>
      </w:tr>
      <w:tr w:rsidR="00983CDA" w:rsidTr="00983CDA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Эквивалентный уровень звука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 xml:space="preserve">55 </w:t>
            </w:r>
            <w:proofErr w:type="spellStart"/>
            <w:r>
              <w:rPr>
                <w:rFonts w:ascii="Arial" w:hAnsi="Arial" w:cs="Arial"/>
                <w:color w:val="2E3191"/>
                <w:sz w:val="21"/>
                <w:szCs w:val="21"/>
              </w:rPr>
              <w:t>дБа</w:t>
            </w:r>
            <w:proofErr w:type="spellEnd"/>
          </w:p>
        </w:tc>
      </w:tr>
      <w:tr w:rsidR="00983CDA" w:rsidTr="00983CDA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Режим питания: - переменное напряжение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220В, 50Гц</w:t>
            </w:r>
          </w:p>
        </w:tc>
      </w:tr>
      <w:tr w:rsidR="00983CDA" w:rsidTr="00983CDA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Потребляемая мощность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40 ВА</w:t>
            </w:r>
          </w:p>
        </w:tc>
      </w:tr>
      <w:tr w:rsidR="00983CDA" w:rsidTr="00983CDA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Габариты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330х330х135 мм</w:t>
            </w:r>
          </w:p>
        </w:tc>
      </w:tr>
      <w:tr w:rsidR="00983CDA" w:rsidTr="00983CDA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Габариты акустического узла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135х35 мм</w:t>
            </w:r>
          </w:p>
        </w:tc>
      </w:tr>
      <w:tr w:rsidR="00983CDA" w:rsidTr="00983CDA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Масса в комплекте поставки:</w:t>
            </w:r>
          </w:p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- генератора</w:t>
            </w:r>
          </w:p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lastRenderedPageBreak/>
              <w:t xml:space="preserve">- </w:t>
            </w:r>
            <w:proofErr w:type="spellStart"/>
            <w:r>
              <w:rPr>
                <w:rFonts w:ascii="Arial" w:hAnsi="Arial" w:cs="Arial"/>
                <w:color w:val="2E3191"/>
                <w:sz w:val="21"/>
                <w:szCs w:val="21"/>
              </w:rPr>
              <w:t>аккустического</w:t>
            </w:r>
            <w:proofErr w:type="spellEnd"/>
            <w:r>
              <w:rPr>
                <w:rFonts w:ascii="Arial" w:hAnsi="Arial" w:cs="Arial"/>
                <w:color w:val="2E3191"/>
                <w:sz w:val="21"/>
                <w:szCs w:val="21"/>
              </w:rPr>
              <w:t xml:space="preserve"> узла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lastRenderedPageBreak/>
              <w:t>6,5 кг</w:t>
            </w:r>
          </w:p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3,5 кг</w:t>
            </w:r>
          </w:p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lastRenderedPageBreak/>
              <w:t>0,3 кг</w:t>
            </w:r>
          </w:p>
        </w:tc>
      </w:tr>
    </w:tbl>
    <w:p w:rsidR="00983CDA" w:rsidRDefault="00983CDA" w:rsidP="00983C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E3191"/>
          <w:sz w:val="21"/>
          <w:szCs w:val="21"/>
        </w:rPr>
      </w:pPr>
      <w:r>
        <w:rPr>
          <w:rFonts w:ascii="Arial" w:hAnsi="Arial" w:cs="Arial"/>
          <w:color w:val="2E3191"/>
          <w:sz w:val="21"/>
          <w:szCs w:val="21"/>
        </w:rPr>
        <w:lastRenderedPageBreak/>
        <w:t> </w:t>
      </w:r>
    </w:p>
    <w:p w:rsidR="00983CDA" w:rsidRDefault="00983CDA" w:rsidP="00983C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E3191"/>
          <w:sz w:val="21"/>
          <w:szCs w:val="21"/>
        </w:rPr>
      </w:pPr>
      <w:r>
        <w:rPr>
          <w:rFonts w:ascii="Arial" w:hAnsi="Arial" w:cs="Arial"/>
          <w:color w:val="2E3191"/>
          <w:sz w:val="21"/>
          <w:szCs w:val="21"/>
        </w:rPr>
        <w:t> </w:t>
      </w:r>
    </w:p>
    <w:p w:rsidR="00983CDA" w:rsidRDefault="00983CDA" w:rsidP="00983CDA">
      <w:pPr>
        <w:pStyle w:val="4"/>
        <w:shd w:val="clear" w:color="auto" w:fill="FFFFFF"/>
        <w:spacing w:before="0"/>
        <w:rPr>
          <w:rFonts w:ascii="Arial" w:hAnsi="Arial" w:cs="Arial"/>
          <w:color w:val="283C93"/>
          <w:sz w:val="27"/>
          <w:szCs w:val="27"/>
        </w:rPr>
      </w:pPr>
      <w:r>
        <w:rPr>
          <w:rFonts w:ascii="Arial" w:hAnsi="Arial" w:cs="Arial"/>
          <w:color w:val="283C93"/>
          <w:sz w:val="27"/>
          <w:szCs w:val="27"/>
        </w:rPr>
        <w:t xml:space="preserve">Комплект поставки </w:t>
      </w:r>
      <w:proofErr w:type="gramStart"/>
      <w:r>
        <w:rPr>
          <w:rFonts w:ascii="Arial" w:hAnsi="Arial" w:cs="Arial"/>
          <w:color w:val="283C93"/>
          <w:sz w:val="27"/>
          <w:szCs w:val="27"/>
        </w:rPr>
        <w:t>ультразвукового</w:t>
      </w:r>
      <w:proofErr w:type="gramEnd"/>
      <w:r>
        <w:rPr>
          <w:rFonts w:ascii="Arial" w:hAnsi="Arial" w:cs="Arial"/>
          <w:color w:val="283C93"/>
          <w:sz w:val="27"/>
          <w:szCs w:val="27"/>
        </w:rPr>
        <w:t xml:space="preserve"> оториноларингологического </w:t>
      </w:r>
      <w:proofErr w:type="spellStart"/>
      <w:r>
        <w:rPr>
          <w:rFonts w:ascii="Arial" w:hAnsi="Arial" w:cs="Arial"/>
          <w:color w:val="283C93"/>
          <w:sz w:val="27"/>
          <w:szCs w:val="27"/>
        </w:rPr>
        <w:t>медаппарата</w:t>
      </w:r>
      <w:proofErr w:type="spellEnd"/>
    </w:p>
    <w:p w:rsidR="00983CDA" w:rsidRDefault="00983CDA" w:rsidP="00983C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E3191"/>
          <w:sz w:val="21"/>
          <w:szCs w:val="21"/>
        </w:rPr>
      </w:pPr>
      <w:r>
        <w:rPr>
          <w:rFonts w:ascii="Arial" w:hAnsi="Arial" w:cs="Arial"/>
          <w:color w:val="2E3191"/>
          <w:sz w:val="21"/>
          <w:szCs w:val="21"/>
        </w:rPr>
        <w:t> 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15"/>
        <w:gridCol w:w="2563"/>
        <w:gridCol w:w="9136"/>
        <w:gridCol w:w="856"/>
      </w:tblGrid>
      <w:tr w:rsidR="00983CDA" w:rsidTr="00983CD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Волновод-инструмент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Кол-во</w:t>
            </w:r>
          </w:p>
        </w:tc>
      </w:tr>
      <w:tr w:rsidR="00983CDA" w:rsidTr="00983CD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Генератор</w:t>
            </w:r>
          </w:p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ультразвуковой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1</w:t>
            </w:r>
          </w:p>
        </w:tc>
      </w:tr>
      <w:tr w:rsidR="00983CDA" w:rsidTr="00983CD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Акустический узел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Пьезокерамический преобразователь электрических колебаний, размещенный в цилиндрическом корпусе из пластмассы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2</w:t>
            </w:r>
          </w:p>
        </w:tc>
      </w:tr>
      <w:tr w:rsidR="00983CDA" w:rsidTr="00983CD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Аппликатор для нёбных</w:t>
            </w:r>
          </w:p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миндалин «АП</w:t>
            </w:r>
            <w:proofErr w:type="gramStart"/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Представляет собой цилиндрически-коническую конструкцию с полым цилиндрическим внутренним каналом, в который устанавливается волновод через фторопластовую втулку. Подача лекарственного раствора в воронку</w:t>
            </w:r>
          </w:p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производится через кран-клапан, создающий вакуум в обрабатываемой зоне. Отвод лекарственного раствора производится через трубку аппликатора и штуцер, установленный на цилиндрической части корпуса аппликатора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2</w:t>
            </w:r>
          </w:p>
        </w:tc>
      </w:tr>
      <w:tr w:rsidR="00983CDA" w:rsidTr="00983CD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 xml:space="preserve">Аппликатор </w:t>
            </w:r>
            <w:proofErr w:type="gramStart"/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для</w:t>
            </w:r>
            <w:proofErr w:type="gramEnd"/>
          </w:p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уха «АП</w:t>
            </w:r>
            <w:proofErr w:type="gramStart"/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2E3191"/>
                <w:sz w:val="21"/>
                <w:szCs w:val="21"/>
              </w:rPr>
              <w:t>Представляет из себя</w:t>
            </w:r>
            <w:proofErr w:type="gramEnd"/>
            <w:r>
              <w:rPr>
                <w:rFonts w:ascii="Arial" w:hAnsi="Arial" w:cs="Arial"/>
                <w:color w:val="2E3191"/>
                <w:sz w:val="21"/>
                <w:szCs w:val="21"/>
              </w:rPr>
              <w:t xml:space="preserve"> цилиндр, переходящий в конус. На конической части резьба для присоединения сменных металлических воронок («ВУ</w:t>
            </w:r>
            <w:proofErr w:type="gramStart"/>
            <w:r>
              <w:rPr>
                <w:rFonts w:ascii="Arial" w:hAnsi="Arial" w:cs="Arial"/>
                <w:color w:val="2E3191"/>
                <w:sz w:val="21"/>
                <w:szCs w:val="21"/>
              </w:rPr>
              <w:t>»-</w:t>
            </w:r>
            <w:proofErr w:type="gramEnd"/>
            <w:r>
              <w:rPr>
                <w:rFonts w:ascii="Arial" w:hAnsi="Arial" w:cs="Arial"/>
                <w:color w:val="2E3191"/>
                <w:sz w:val="21"/>
                <w:szCs w:val="21"/>
              </w:rPr>
              <w:t>«ВУ4»), имеющих рабочие окончания разного диаметром (от 5 до 7 мм). На</w:t>
            </w:r>
          </w:p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конической части корпуса имеются два штуцера для подачи и отвода лекарственного раствора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2</w:t>
            </w:r>
          </w:p>
        </w:tc>
      </w:tr>
      <w:tr w:rsidR="00983CDA" w:rsidTr="00983CDA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 xml:space="preserve">Набор волноводов </w:t>
            </w:r>
            <w:proofErr w:type="gramStart"/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–и</w:t>
            </w:r>
            <w:proofErr w:type="gramEnd"/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нструментов</w:t>
            </w:r>
          </w:p>
        </w:tc>
      </w:tr>
      <w:tr w:rsidR="00983CDA" w:rsidTr="00983CD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«А»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E3191"/>
                <w:sz w:val="21"/>
                <w:szCs w:val="21"/>
              </w:rPr>
              <w:drawing>
                <wp:inline distT="0" distB="0" distL="0" distR="0">
                  <wp:extent cx="1065530" cy="267970"/>
                  <wp:effectExtent l="0" t="0" r="1270" b="0"/>
                  <wp:docPr id="10" name="Рисунок 10" descr="http://www.ckba.net/media/img/old/med_prod_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kba.net/media/img/old/med_prod_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Для санации нёбных миндалин со скошенным под углом 30</w:t>
            </w:r>
            <w:r>
              <w:rPr>
                <w:rFonts w:ascii="Arial" w:hAnsi="Arial" w:cs="Arial"/>
                <w:color w:val="2E3191"/>
                <w:sz w:val="21"/>
                <w:szCs w:val="21"/>
                <w:vertAlign w:val="superscript"/>
              </w:rPr>
              <w:t>о</w:t>
            </w:r>
            <w:r>
              <w:rPr>
                <w:rFonts w:ascii="Arial" w:hAnsi="Arial" w:cs="Arial"/>
                <w:color w:val="2E3191"/>
                <w:sz w:val="21"/>
                <w:szCs w:val="21"/>
              </w:rPr>
              <w:t> рабочим окончанием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2</w:t>
            </w:r>
          </w:p>
        </w:tc>
      </w:tr>
      <w:tr w:rsidR="00983CDA" w:rsidTr="00983CD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lastRenderedPageBreak/>
              <w:t>«А</w:t>
            </w:r>
            <w:proofErr w:type="gramStart"/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E3191"/>
                <w:sz w:val="21"/>
                <w:szCs w:val="21"/>
              </w:rPr>
              <w:drawing>
                <wp:inline distT="0" distB="0" distL="0" distR="0">
                  <wp:extent cx="921385" cy="371475"/>
                  <wp:effectExtent l="0" t="0" r="0" b="9525"/>
                  <wp:docPr id="9" name="Рисунок 9" descr="http://www.ckba.net/media/img/old/med_prod_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kba.net/media/img/old/med_prod_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Для контактной обработки небных миндалин, с развитой чашеобразной формой рабочего окончания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2</w:t>
            </w:r>
          </w:p>
        </w:tc>
      </w:tr>
      <w:tr w:rsidR="00983CDA" w:rsidTr="00983CD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«А</w:t>
            </w:r>
            <w:proofErr w:type="gramStart"/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E3191"/>
                <w:sz w:val="21"/>
                <w:szCs w:val="21"/>
              </w:rPr>
              <w:drawing>
                <wp:inline distT="0" distB="0" distL="0" distR="0">
                  <wp:extent cx="948690" cy="343535"/>
                  <wp:effectExtent l="0" t="0" r="3810" b="0"/>
                  <wp:docPr id="8" name="Рисунок 8" descr="http://www.ckba.net/media/img/old/med_prod_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kba.net/media/img/old/med_prod_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Для контактной обработки задней стенки глотки, с плоским рабочим окончанием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1</w:t>
            </w:r>
          </w:p>
        </w:tc>
      </w:tr>
      <w:tr w:rsidR="00983CDA" w:rsidTr="00983CD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«Б»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E3191"/>
                <w:sz w:val="21"/>
                <w:szCs w:val="21"/>
              </w:rPr>
              <w:drawing>
                <wp:inline distT="0" distB="0" distL="0" distR="0">
                  <wp:extent cx="1141095" cy="247650"/>
                  <wp:effectExtent l="0" t="0" r="1905" b="0"/>
                  <wp:docPr id="7" name="Рисунок 7" descr="http://www.ckba.net/media/img/old/med_prod_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kba.net/media/img/old/med_prod_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2E3191"/>
                <w:sz w:val="21"/>
                <w:szCs w:val="21"/>
              </w:rPr>
              <w:t>Для санации полостей среднего уха и наружного слухового прохода со скошенным под углом 300</w:t>
            </w:r>
            <w:r>
              <w:rPr>
                <w:rFonts w:ascii="Arial" w:hAnsi="Arial" w:cs="Arial"/>
                <w:color w:val="2E3191"/>
                <w:sz w:val="21"/>
                <w:szCs w:val="21"/>
                <w:vertAlign w:val="superscript"/>
              </w:rPr>
              <w:t>о</w:t>
            </w:r>
            <w:r>
              <w:rPr>
                <w:rFonts w:ascii="Arial" w:hAnsi="Arial" w:cs="Arial"/>
                <w:color w:val="2E3191"/>
                <w:sz w:val="21"/>
                <w:szCs w:val="21"/>
              </w:rPr>
              <w:t> рабочее окончание.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1</w:t>
            </w:r>
          </w:p>
        </w:tc>
      </w:tr>
      <w:tr w:rsidR="00983CDA" w:rsidTr="00983CD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«Б</w:t>
            </w:r>
            <w:proofErr w:type="gramStart"/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E3191"/>
                <w:sz w:val="21"/>
                <w:szCs w:val="21"/>
              </w:rPr>
              <w:drawing>
                <wp:inline distT="0" distB="0" distL="0" distR="0">
                  <wp:extent cx="1010920" cy="267970"/>
                  <wp:effectExtent l="0" t="0" r="0" b="0"/>
                  <wp:docPr id="6" name="Рисунок 6" descr="http://www.ckba.net/media/img/old/med_prod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kba.net/media/img/old/med_prod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Для контактной обработки биологических тканей, с полусферическим  рабочим окончанием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1</w:t>
            </w:r>
          </w:p>
        </w:tc>
      </w:tr>
      <w:tr w:rsidR="00983CDA" w:rsidTr="00983CD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«В»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E3191"/>
                <w:sz w:val="21"/>
                <w:szCs w:val="21"/>
              </w:rPr>
              <w:drawing>
                <wp:inline distT="0" distB="0" distL="0" distR="0">
                  <wp:extent cx="1065530" cy="240665"/>
                  <wp:effectExtent l="0" t="0" r="1270" b="6985"/>
                  <wp:docPr id="5" name="Рисунок 5" descr="http://www.ckba.net/media/img/old/med_prod_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kba.net/media/img/old/med_prod_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Для дезинтеграции носовых раковин с винтовым рабочим окончанием, обеспечивающим дезинтеграцию тканей носовых раковин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1</w:t>
            </w:r>
          </w:p>
        </w:tc>
      </w:tr>
      <w:tr w:rsidR="00983CDA" w:rsidTr="00983CD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«Г»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E3191"/>
                <w:sz w:val="21"/>
                <w:szCs w:val="21"/>
              </w:rPr>
              <w:drawing>
                <wp:inline distT="0" distB="0" distL="0" distR="0">
                  <wp:extent cx="1065530" cy="267970"/>
                  <wp:effectExtent l="0" t="0" r="1270" b="0"/>
                  <wp:docPr id="4" name="Рисунок 4" descr="http://www.ckba.net/media/img/old/med_prod_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kba.net/media/img/old/med_prod_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Для распыления жидкого лекарственного раствора с перфорированным отверстием, обеспечивающим распыление жидкого лекарственного раствора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1</w:t>
            </w:r>
          </w:p>
        </w:tc>
      </w:tr>
      <w:tr w:rsidR="00983CDA" w:rsidTr="00983CD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«Д»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E3191"/>
                <w:sz w:val="21"/>
                <w:szCs w:val="21"/>
              </w:rPr>
              <w:drawing>
                <wp:inline distT="0" distB="0" distL="0" distR="0">
                  <wp:extent cx="1278890" cy="337185"/>
                  <wp:effectExtent l="0" t="0" r="0" b="5715"/>
                  <wp:docPr id="3" name="Рисунок 3" descr="http://www.ckba.net/media/img/old/med_prod_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kba.net/media/img/old/med_prod_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Для рассечения мягких тканей, в виде прямого скальпеля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1</w:t>
            </w:r>
          </w:p>
        </w:tc>
      </w:tr>
      <w:tr w:rsidR="00983CDA" w:rsidTr="00983CD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«Е»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E3191"/>
                <w:sz w:val="21"/>
                <w:szCs w:val="21"/>
              </w:rPr>
              <w:drawing>
                <wp:inline distT="0" distB="0" distL="0" distR="0">
                  <wp:extent cx="1093470" cy="343535"/>
                  <wp:effectExtent l="0" t="0" r="0" b="0"/>
                  <wp:docPr id="2" name="Рисунок 2" descr="http://www.ckba.net/media/img/old/med_prod_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kba.net/media/img/old/med_prod_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 xml:space="preserve">Для </w:t>
            </w:r>
            <w:proofErr w:type="spellStart"/>
            <w:r>
              <w:rPr>
                <w:rFonts w:ascii="Arial" w:hAnsi="Arial" w:cs="Arial"/>
                <w:color w:val="2E3191"/>
                <w:sz w:val="21"/>
                <w:szCs w:val="21"/>
              </w:rPr>
              <w:t>фонофореза</w:t>
            </w:r>
            <w:proofErr w:type="spellEnd"/>
            <w:r>
              <w:rPr>
                <w:rFonts w:ascii="Arial" w:hAnsi="Arial" w:cs="Arial"/>
                <w:color w:val="2E3191"/>
                <w:sz w:val="21"/>
                <w:szCs w:val="21"/>
              </w:rPr>
              <w:t>, с изогнутым рабочим окончанием и развитой чашеобразной формой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1</w:t>
            </w:r>
          </w:p>
        </w:tc>
      </w:tr>
      <w:tr w:rsidR="00983CDA" w:rsidTr="00983CD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«М</w:t>
            </w:r>
            <w:proofErr w:type="gramStart"/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E3191"/>
                <w:sz w:val="21"/>
                <w:szCs w:val="21"/>
              </w:rPr>
              <w:drawing>
                <wp:inline distT="0" distB="0" distL="0" distR="0">
                  <wp:extent cx="1113790" cy="467360"/>
                  <wp:effectExtent l="0" t="0" r="0" b="8890"/>
                  <wp:docPr id="1" name="Рисунок 1" descr="http://www.ckba.net/media/img/old/med_prod_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kba.net/media/img/old/med_prod_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Режущий отсос, корпус снабжен штуцером для отсасывания жидкости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1</w:t>
            </w:r>
          </w:p>
        </w:tc>
      </w:tr>
      <w:tr w:rsidR="00983CDA" w:rsidTr="00983CD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lastRenderedPageBreak/>
              <w:t xml:space="preserve">Воронки </w:t>
            </w:r>
            <w:proofErr w:type="gramStart"/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для</w:t>
            </w:r>
            <w:proofErr w:type="gramEnd"/>
          </w:p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небных миндалин: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Фторопластовые втулки трёх размеров</w:t>
            </w:r>
          </w:p>
        </w:tc>
      </w:tr>
      <w:tr w:rsidR="00983CDA" w:rsidTr="00983CD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«ВМ» большая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3</w:t>
            </w:r>
          </w:p>
        </w:tc>
      </w:tr>
      <w:tr w:rsidR="00983CDA" w:rsidTr="00983CD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«ВМ</w:t>
            </w:r>
            <w:proofErr w:type="gramStart"/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»средняя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3</w:t>
            </w:r>
          </w:p>
        </w:tc>
      </w:tr>
      <w:tr w:rsidR="00983CDA" w:rsidTr="00983CD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«ВМ</w:t>
            </w:r>
            <w:proofErr w:type="gramStart"/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»малая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3</w:t>
            </w:r>
          </w:p>
        </w:tc>
      </w:tr>
      <w:tr w:rsidR="00983CDA" w:rsidTr="00983CD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Воронки для уха: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Сменные металлические воронки, формы с несколькими перфорированными отверстиями и окнами</w:t>
            </w:r>
          </w:p>
        </w:tc>
      </w:tr>
      <w:tr w:rsidR="00983CDA" w:rsidTr="00983CD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«ВУ»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1</w:t>
            </w:r>
          </w:p>
        </w:tc>
      </w:tr>
      <w:tr w:rsidR="00983CDA" w:rsidTr="00983CD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«ВУ</w:t>
            </w:r>
            <w:proofErr w:type="gramStart"/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1</w:t>
            </w:r>
          </w:p>
        </w:tc>
      </w:tr>
      <w:tr w:rsidR="00983CDA" w:rsidTr="00983CD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«ВУ</w:t>
            </w:r>
            <w:proofErr w:type="gramStart"/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1</w:t>
            </w:r>
          </w:p>
        </w:tc>
      </w:tr>
      <w:tr w:rsidR="00983CDA" w:rsidTr="00983CD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«ВУ3»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1</w:t>
            </w:r>
          </w:p>
        </w:tc>
      </w:tr>
      <w:tr w:rsidR="00983CDA" w:rsidTr="00983CD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«ВУ</w:t>
            </w:r>
            <w:proofErr w:type="gramStart"/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4</w:t>
            </w:r>
            <w:proofErr w:type="gramEnd"/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1</w:t>
            </w:r>
          </w:p>
        </w:tc>
      </w:tr>
      <w:tr w:rsidR="00983CDA" w:rsidTr="00983CD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Паспорт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1</w:t>
            </w:r>
          </w:p>
        </w:tc>
      </w:tr>
      <w:tr w:rsidR="00983CDA" w:rsidTr="00983CD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Методические</w:t>
            </w:r>
          </w:p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lastRenderedPageBreak/>
              <w:t>рекомендации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CDA" w:rsidRDefault="00983CD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1</w:t>
            </w:r>
          </w:p>
        </w:tc>
      </w:tr>
    </w:tbl>
    <w:p w:rsidR="00591AAF" w:rsidRPr="002D214E" w:rsidRDefault="00591AAF" w:rsidP="002D214E">
      <w:bookmarkStart w:id="0" w:name="_GoBack"/>
      <w:bookmarkEnd w:id="0"/>
    </w:p>
    <w:sectPr w:rsidR="00591AAF" w:rsidRPr="002D214E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13"/>
  </w:num>
  <w:num w:numId="7">
    <w:abstractNumId w:val="14"/>
  </w:num>
  <w:num w:numId="8">
    <w:abstractNumId w:val="15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  <w:num w:numId="13">
    <w:abstractNumId w:val="12"/>
  </w:num>
  <w:num w:numId="14">
    <w:abstractNumId w:val="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636B"/>
    <w:rsid w:val="000714C2"/>
    <w:rsid w:val="000811CA"/>
    <w:rsid w:val="00091FED"/>
    <w:rsid w:val="000D5BA1"/>
    <w:rsid w:val="001254E1"/>
    <w:rsid w:val="001B28A4"/>
    <w:rsid w:val="001F34DD"/>
    <w:rsid w:val="002D214E"/>
    <w:rsid w:val="003077E6"/>
    <w:rsid w:val="003301DF"/>
    <w:rsid w:val="003363B0"/>
    <w:rsid w:val="0043601E"/>
    <w:rsid w:val="004905BA"/>
    <w:rsid w:val="004E6CDE"/>
    <w:rsid w:val="00504F6E"/>
    <w:rsid w:val="0054228A"/>
    <w:rsid w:val="00567928"/>
    <w:rsid w:val="005904B5"/>
    <w:rsid w:val="00591AAF"/>
    <w:rsid w:val="005E0630"/>
    <w:rsid w:val="00670F79"/>
    <w:rsid w:val="00694EB6"/>
    <w:rsid w:val="00727619"/>
    <w:rsid w:val="00750584"/>
    <w:rsid w:val="007A6D40"/>
    <w:rsid w:val="007F3C8E"/>
    <w:rsid w:val="00800653"/>
    <w:rsid w:val="00837898"/>
    <w:rsid w:val="00912EDE"/>
    <w:rsid w:val="00931C0A"/>
    <w:rsid w:val="00983551"/>
    <w:rsid w:val="00983CDA"/>
    <w:rsid w:val="00AA0115"/>
    <w:rsid w:val="00AC7690"/>
    <w:rsid w:val="00CD7F13"/>
    <w:rsid w:val="00DA3B3A"/>
    <w:rsid w:val="00DB555B"/>
    <w:rsid w:val="00E355B6"/>
    <w:rsid w:val="00EF640F"/>
    <w:rsid w:val="00F04668"/>
    <w:rsid w:val="00F6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53</cp:revision>
  <dcterms:created xsi:type="dcterms:W3CDTF">2020-04-05T16:59:00Z</dcterms:created>
  <dcterms:modified xsi:type="dcterms:W3CDTF">2020-04-10T06:39:00Z</dcterms:modified>
</cp:coreProperties>
</file>