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6B" w:rsidRPr="00C8146B" w:rsidRDefault="00C8146B" w:rsidP="00C8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B">
        <w:rPr>
          <w:rFonts w:ascii="Arial" w:eastAsia="Times New Roman" w:hAnsi="Arial" w:cs="Arial"/>
          <w:b/>
          <w:bCs/>
          <w:color w:val="000090"/>
          <w:sz w:val="24"/>
          <w:szCs w:val="24"/>
          <w:lang w:eastAsia="ru-RU"/>
        </w:rPr>
        <w:t>Характеристики самолета</w:t>
      </w:r>
      <w:r w:rsidRPr="00C81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00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1"/>
        <w:gridCol w:w="1414"/>
      </w:tblGrid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Размах крыла,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самолета,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самолета,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крыла, м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117,4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шасси,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11,143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Колея шасси,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 грузовой кабины: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длина,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высота,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максимальная ширина,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площадь пола, м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объем, м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ВЕСОВЫЕ ДАННЫЕ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Пустой эксплуатационный вес,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взлетный вес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суши,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воды,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посадочный вес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суши,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воды,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Максимальное топливо,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взлетный вес после набора воды на глиссировании,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43000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ЛЕТНО-ТЕХНИЧЕСКИЕ ДАННЫЕ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крейсерская скорость (МСА, 8000м), км/ч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крейсерская скорость (МСА, 8000м), км/ч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560-600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Эксплуатационный потолок,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дальность полета (МСА, 8000 м, АНЗ 1 час), км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Взлетная дистанция (МСА, уровень моря):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суши,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воды,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Посадочная дистанция (МСА, уровень моря):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на сушу (G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пос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=35 т.),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на воду,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Мореходность: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баллы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высота волны,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Минимальная глубина водоема для эксплуатации,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2,6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ПОЖАРОТУШЕНИЕ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объём баков для воды, м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объём химжидкости, м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Скороподъемность после забора воды на глиссировании (43 т, уровень моря), м/с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9,5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при наборе воды на глиссировании, км/ч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150-190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набора воды на глиссировании, сек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Минимальная скорость сброса воды, км/ч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200-250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Минимальная высота сброса,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СПАСЕНИЕ НА ВОДЕ, 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САНИТАРНЫЕ ПЕРЕВОЗКИ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Высоты патрулирования, 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Скорость патрулирования, км/ч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300-560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пострадавших: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размещением на бортовых откидных сидениях, чел.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с размещением на носилках, чел.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Дальность полета с пострадавшими,64 чел. (8000 м, АНЗ 1 час), км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патрулирования, ч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6,5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ГРУЗОВ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коммерческая нагрузка, кг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Дальность полета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(8000 м, АНЗ 1 час,G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кн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=5 т.), км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Грузолюк, мм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2050х1760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Поддоны, тип ПА 1,5, шт.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9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Контейнеры, тип LD3, шт.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7</w:t>
            </w:r>
          </w:p>
        </w:tc>
      </w:tr>
    </w:tbl>
    <w:p w:rsidR="00CE06EC" w:rsidRDefault="00CE06EC" w:rsidP="00C8146B"/>
    <w:p w:rsidR="00C8146B" w:rsidRDefault="00C8146B" w:rsidP="00C8146B"/>
    <w:p w:rsidR="00C8146B" w:rsidRPr="00C8146B" w:rsidRDefault="00C8146B" w:rsidP="00C8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B">
        <w:rPr>
          <w:rFonts w:ascii="Arial" w:eastAsia="Times New Roman" w:hAnsi="Arial" w:cs="Arial"/>
          <w:b/>
          <w:bCs/>
          <w:color w:val="000090"/>
          <w:sz w:val="24"/>
          <w:szCs w:val="24"/>
          <w:lang w:eastAsia="ru-RU"/>
        </w:rPr>
        <w:t>Aircraft Performance</w:t>
      </w:r>
      <w:r w:rsidRPr="00C81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00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1"/>
        <w:gridCol w:w="1414"/>
      </w:tblGrid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OVERALL DIMENSIONS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Wing span,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32.78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Aircraft lenght,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Aircraft height,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8.9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Wing area, m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117.4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Wheelbase,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Track,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Cargo compartment: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Lenght,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18.7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Height,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Maximum width,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Floor area, m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- Volume, m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80.8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WEIGHTS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Operational empty weight,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27.6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Maximum take-off weight: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ground,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water,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Maximum landing weight: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ground,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water,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Maximum fuel capacity,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Maximum take-off weight after water scooping during hydroplaning,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PERFORMANCE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Maximum cruise speed (ISA, 8,000 m),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Economic cruise speed (ISA, 8,000 m),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Operational altitude,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Maximum range (ISA, 8,000 m, 1 hour fuel reserve),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Take-off distance (ISA, sea level):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ground,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from water,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Landing distance (ISA, sea level):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on ground,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on water,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Seaworthiness: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 - Sea state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Wave height,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Minimum depth of water for optrations,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FIRE FIGHTING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Water tanks maximum capacity, m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Chemical retardant tanks capacity, m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Rate of climb after water scooping (43 t, sea level), m/s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Speed during water scooping at hydroplaning,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150-190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Time required for water scooping during hydroplaning, sec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Minimum speed of water dropping,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200-250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Minimum altitude for water dropping,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SEARCH&amp;RESCUE MISSIONS ON WATER, </w:t>
            </w:r>
            <w:r w:rsidRPr="00C81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AIR AMBULANCE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Patrol altitude, 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100-8,000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Patrol speed, km/h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300-560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Survivors: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Arrangement on folding seats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- Arrangement on stretches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Flight range with 64 survives onboard </w:t>
            </w: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(8,000, 1 hour fuel reserve), km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1,850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Patrolling time, h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to 6.5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FREIGHT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Payload, kg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Range (8,000 m, 1 hour fuel reserve), km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Cargo door dimensions, mm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2,050X1,760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Cargo pallets, type PA 1.5, pcs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to 9</w:t>
            </w:r>
          </w:p>
        </w:tc>
      </w:tr>
      <w:tr w:rsidR="00C8146B" w:rsidRPr="00C8146B" w:rsidTr="00C8146B">
        <w:trPr>
          <w:tblCellSpacing w:w="7" w:type="dxa"/>
        </w:trPr>
        <w:tc>
          <w:tcPr>
            <w:tcW w:w="4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Cargo containers, type LD3</w:t>
            </w:r>
          </w:p>
        </w:tc>
        <w:tc>
          <w:tcPr>
            <w:tcW w:w="1000" w:type="pct"/>
            <w:shd w:val="clear" w:color="auto" w:fill="FFFFFF"/>
            <w:hideMark/>
          </w:tcPr>
          <w:p w:rsidR="00C8146B" w:rsidRPr="00C8146B" w:rsidRDefault="00C8146B" w:rsidP="00C8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to 7</w:t>
            </w:r>
          </w:p>
        </w:tc>
      </w:tr>
    </w:tbl>
    <w:p w:rsidR="00C8146B" w:rsidRPr="00C8146B" w:rsidRDefault="00C8146B" w:rsidP="00C8146B">
      <w:bookmarkStart w:id="0" w:name="_GoBack"/>
      <w:bookmarkEnd w:id="0"/>
    </w:p>
    <w:sectPr w:rsidR="00C8146B" w:rsidRPr="00C8146B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5C6F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5FCD-9E62-458D-99A6-4BD9C54E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284</cp:revision>
  <dcterms:created xsi:type="dcterms:W3CDTF">2018-06-09T10:16:00Z</dcterms:created>
  <dcterms:modified xsi:type="dcterms:W3CDTF">2018-12-05T12:59:00Z</dcterms:modified>
</cp:coreProperties>
</file>